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Default Extension="png" ContentType="image/png"/>
  <Override PartName="/word/footer1.xml" ContentType="application/vnd.openxmlformats-officedocument.wordprocessingml.foot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540-НҚ от 27.12.2023</w:t>
      </w:r>
    </w:p>
    <w:p w14:paraId="4D175605" w14:textId="77777777" w:rsidR="00FC30DD" w:rsidRDefault="00FC30DD" w:rsidP="00FC30DD">
      <w:pPr>
        <w:contextualSpacing/>
        <w:rPr>
          <w:color w:val="1E1D8E"/>
          <w:sz w:val="16"/>
          <w:szCs w:val="16"/>
        </w:rPr>
      </w:pPr>
    </w:p>
    <w:p w14:paraId="134BDAE1" w14:textId="77777777" w:rsidR="00FC30DD" w:rsidRDefault="00FC30DD" w:rsidP="00FC30DD">
      <w:pPr>
        <w:contextualSpacing/>
        <w:rPr>
          <w:color w:val="1E1D8E"/>
          <w:sz w:val="16"/>
          <w:szCs w:val="16"/>
        </w:rPr>
      </w:pPr>
      <w:r>
        <w:rPr>
          <w:color w:val="1E1D8E"/>
        </w:rPr>
        <w:t xml:space="preserve">     № ________________________</w:t>
      </w:r>
      <w:r w:rsidRPr="00767BBF">
        <w:rPr>
          <w:color w:val="1E1D8E"/>
        </w:rPr>
        <w:t xml:space="preserve">                </w:t>
      </w:r>
      <w:r w:rsidRPr="00767BBF">
        <w:rPr>
          <w:color w:val="1E1D8E"/>
        </w:rPr>
        <w:tab/>
      </w:r>
      <w:r w:rsidRPr="00767BBF">
        <w:rPr>
          <w:color w:val="1E1D8E"/>
        </w:rPr>
        <w:tab/>
        <w:t xml:space="preserve">  № _______________________   </w:t>
      </w:r>
      <w:r>
        <w:rPr>
          <w:color w:val="1E1D8E"/>
          <w:sz w:val="16"/>
          <w:szCs w:val="16"/>
        </w:rPr>
        <w:tab/>
      </w:r>
      <w:r>
        <w:rPr>
          <w:color w:val="1E1D8E"/>
          <w:sz w:val="16"/>
          <w:szCs w:val="16"/>
        </w:rPr>
        <w:tab/>
      </w:r>
    </w:p>
    <w:p w14:paraId="6018B424" w14:textId="77777777" w:rsidR="00FC30DD" w:rsidRPr="000D57A1" w:rsidRDefault="00FC30DD" w:rsidP="00FC30DD">
      <w:pPr>
        <w:ind w:left="720" w:firstLine="720"/>
        <w:contextualSpacing/>
        <w:rPr>
          <w:color w:val="1E1D8E"/>
          <w:lang w:val="kk-KZ"/>
        </w:rPr>
      </w:pPr>
      <w:r>
        <w:rPr>
          <w:color w:val="1E1D8E"/>
          <w:sz w:val="16"/>
          <w:szCs w:val="16"/>
          <w:lang w:val="kk-KZ"/>
        </w:rPr>
        <w:t xml:space="preserve">Астана </w:t>
      </w:r>
      <w:proofErr w:type="spellStart"/>
      <w:r>
        <w:rPr>
          <w:color w:val="1E1D8E"/>
          <w:sz w:val="16"/>
          <w:szCs w:val="16"/>
        </w:rPr>
        <w:t>қаласы</w:t>
      </w:r>
      <w:proofErr w:type="spellEnd"/>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r>
      <w:r>
        <w:rPr>
          <w:color w:val="1E1D8E"/>
          <w:sz w:val="16"/>
          <w:szCs w:val="16"/>
        </w:rPr>
        <w:tab/>
        <w:t xml:space="preserve">            </w:t>
      </w:r>
      <w:r w:rsidRPr="00767BBF">
        <w:rPr>
          <w:color w:val="1E1D8E"/>
          <w:sz w:val="16"/>
          <w:szCs w:val="16"/>
        </w:rPr>
        <w:t xml:space="preserve"> город </w:t>
      </w:r>
      <w:r>
        <w:rPr>
          <w:color w:val="1E1D8E"/>
          <w:sz w:val="16"/>
          <w:szCs w:val="16"/>
          <w:lang w:val="kk-KZ"/>
        </w:rPr>
        <w:t>Астана</w:t>
      </w:r>
    </w:p>
    <w:p w14:paraId="0B0823B9" w14:textId="31D347C6" w:rsidR="00FC30DD" w:rsidRDefault="00FC30DD" w:rsidP="00FC30DD">
      <w:pPr>
        <w:ind w:firstLine="567"/>
        <w:jc w:val="both"/>
        <w:rPr>
          <w:b/>
          <w:sz w:val="28"/>
          <w:szCs w:val="28"/>
          <w:lang w:val="kk-KZ"/>
        </w:rPr>
      </w:pPr>
    </w:p>
    <w:p w14:paraId="11753CEA" w14:textId="59AEA982" w:rsidR="0040794A" w:rsidRDefault="0040794A" w:rsidP="00FC30DD">
      <w:pPr>
        <w:ind w:firstLine="567"/>
        <w:jc w:val="both"/>
        <w:rPr>
          <w:b/>
          <w:sz w:val="28"/>
          <w:szCs w:val="28"/>
          <w:lang w:val="kk-KZ"/>
        </w:rPr>
      </w:pPr>
    </w:p>
    <w:p w14:paraId="5A66FD55" w14:textId="77777777" w:rsidR="006F6E11" w:rsidRPr="006D457F" w:rsidRDefault="006F6E11" w:rsidP="006F6E11">
      <w:pPr>
        <w:pStyle w:val="ac"/>
        <w:tabs>
          <w:tab w:val="clear" w:pos="4677"/>
          <w:tab w:val="left" w:pos="4962"/>
        </w:tabs>
        <w:ind w:right="4251"/>
        <w:jc w:val="both"/>
        <w:rPr>
          <w:rFonts w:ascii="Times New Roman" w:hAnsi="Times New Roman" w:cs="Times New Roman"/>
          <w:b/>
          <w:color w:val="000000"/>
          <w:sz w:val="28"/>
          <w:szCs w:val="28"/>
        </w:rPr>
      </w:pPr>
      <w:r w:rsidRPr="006D457F">
        <w:rPr>
          <w:rFonts w:ascii="Times New Roman" w:hAnsi="Times New Roman" w:cs="Times New Roman"/>
          <w:b/>
          <w:color w:val="000000"/>
          <w:sz w:val="28"/>
          <w:szCs w:val="28"/>
        </w:rPr>
        <w:t>Об утверждении</w:t>
      </w:r>
      <w:r w:rsidRPr="006D457F">
        <w:rPr>
          <w:rFonts w:ascii="Times New Roman" w:hAnsi="Times New Roman" w:cs="Times New Roman"/>
          <w:b/>
          <w:color w:val="000000"/>
          <w:sz w:val="28"/>
          <w:szCs w:val="28"/>
          <w:lang w:val="kk-KZ"/>
        </w:rPr>
        <w:t xml:space="preserve"> национального п</w:t>
      </w:r>
      <w:r w:rsidRPr="006D457F">
        <w:rPr>
          <w:rFonts w:ascii="Times New Roman" w:hAnsi="Times New Roman" w:cs="Times New Roman"/>
          <w:b/>
          <w:color w:val="000000"/>
          <w:sz w:val="28"/>
          <w:szCs w:val="28"/>
        </w:rPr>
        <w:t>лан</w:t>
      </w:r>
      <w:r w:rsidRPr="006D457F">
        <w:rPr>
          <w:rFonts w:ascii="Times New Roman" w:hAnsi="Times New Roman" w:cs="Times New Roman"/>
          <w:b/>
          <w:color w:val="000000"/>
          <w:sz w:val="28"/>
          <w:szCs w:val="28"/>
          <w:lang w:val="kk-KZ"/>
        </w:rPr>
        <w:t>а</w:t>
      </w:r>
      <w:r w:rsidRPr="006D457F">
        <w:rPr>
          <w:rFonts w:ascii="Times New Roman" w:hAnsi="Times New Roman" w:cs="Times New Roman"/>
          <w:b/>
          <w:color w:val="000000"/>
          <w:sz w:val="28"/>
          <w:szCs w:val="28"/>
        </w:rPr>
        <w:t xml:space="preserve"> стандартизации на 2024 год</w:t>
      </w:r>
    </w:p>
    <w:p w14:paraId="3C119466" w14:textId="77777777" w:rsidR="006F6E11" w:rsidRPr="006D457F" w:rsidRDefault="006F6E11" w:rsidP="006F6E11">
      <w:pPr>
        <w:pStyle w:val="ac"/>
        <w:tabs>
          <w:tab w:val="clear" w:pos="4677"/>
          <w:tab w:val="left" w:pos="4962"/>
        </w:tabs>
        <w:ind w:right="4251"/>
        <w:jc w:val="both"/>
        <w:rPr>
          <w:rFonts w:ascii="Times New Roman" w:hAnsi="Times New Roman" w:cs="Times New Roman"/>
          <w:b/>
          <w:color w:val="000000"/>
          <w:sz w:val="28"/>
          <w:szCs w:val="28"/>
        </w:rPr>
      </w:pPr>
      <w:bookmarkStart w:id="0" w:name="_GoBack"/>
      <w:bookmarkEnd w:id="0"/>
    </w:p>
    <w:p w14:paraId="0976E3D3" w14:textId="77777777" w:rsidR="006F6E11" w:rsidRPr="006D457F" w:rsidRDefault="006F6E11" w:rsidP="006F6E11">
      <w:pPr>
        <w:pStyle w:val="ac"/>
        <w:tabs>
          <w:tab w:val="clear" w:pos="4677"/>
          <w:tab w:val="left" w:pos="4962"/>
        </w:tabs>
        <w:ind w:right="4251"/>
        <w:jc w:val="both"/>
        <w:rPr>
          <w:rFonts w:ascii="Times New Roman" w:hAnsi="Times New Roman" w:cs="Times New Roman"/>
          <w:b/>
          <w:color w:val="000000"/>
          <w:sz w:val="28"/>
          <w:szCs w:val="28"/>
        </w:rPr>
      </w:pPr>
    </w:p>
    <w:p w14:paraId="310ED62B" w14:textId="77777777" w:rsidR="006F6E11" w:rsidRPr="006D457F" w:rsidRDefault="006F6E11" w:rsidP="006F6E11">
      <w:pPr>
        <w:ind w:firstLine="709"/>
        <w:jc w:val="both"/>
        <w:rPr>
          <w:b/>
          <w:sz w:val="28"/>
          <w:szCs w:val="28"/>
        </w:rPr>
      </w:pPr>
      <w:r w:rsidRPr="006D457F">
        <w:rPr>
          <w:sz w:val="28"/>
          <w:szCs w:val="28"/>
        </w:rPr>
        <w:t xml:space="preserve">В соответствии с пунктом 25 Правил разработки национального </w:t>
      </w:r>
      <w:r w:rsidRPr="006D457F">
        <w:rPr>
          <w:sz w:val="28"/>
          <w:szCs w:val="28"/>
        </w:rPr>
        <w:br/>
        <w:t xml:space="preserve">плана стандартизации, утвержденных приказом Министра </w:t>
      </w:r>
      <w:r w:rsidRPr="006D457F">
        <w:rPr>
          <w:sz w:val="28"/>
          <w:szCs w:val="28"/>
        </w:rPr>
        <w:br/>
        <w:t xml:space="preserve">по инвестициям и развитию Республики Казахстан от 7 декабря 2018 года </w:t>
      </w:r>
      <w:r w:rsidRPr="006D457F">
        <w:rPr>
          <w:sz w:val="28"/>
          <w:szCs w:val="28"/>
        </w:rPr>
        <w:br/>
        <w:t xml:space="preserve">№ 862, </w:t>
      </w:r>
      <w:r w:rsidRPr="006D457F">
        <w:rPr>
          <w:b/>
          <w:sz w:val="28"/>
          <w:szCs w:val="28"/>
        </w:rPr>
        <w:t>ПРИКАЗЫВАЮ:</w:t>
      </w:r>
    </w:p>
    <w:p w14:paraId="213AF229" w14:textId="77777777" w:rsidR="006F6E11" w:rsidRPr="006D457F" w:rsidRDefault="006F6E11" w:rsidP="006F6E11">
      <w:pPr>
        <w:pStyle w:val="ac"/>
        <w:ind w:firstLine="709"/>
        <w:jc w:val="both"/>
        <w:rPr>
          <w:rFonts w:ascii="Times New Roman" w:hAnsi="Times New Roman" w:cs="Times New Roman"/>
          <w:color w:val="000000"/>
          <w:sz w:val="28"/>
          <w:szCs w:val="28"/>
        </w:rPr>
      </w:pPr>
      <w:r w:rsidRPr="006D457F">
        <w:rPr>
          <w:rFonts w:ascii="Times New Roman" w:hAnsi="Times New Roman" w:cs="Times New Roman"/>
          <w:color w:val="000000"/>
          <w:sz w:val="28"/>
          <w:szCs w:val="28"/>
        </w:rPr>
        <w:t xml:space="preserve">1. Утвердить национальный план стандартизации на 2024 год согласно </w:t>
      </w:r>
      <w:proofErr w:type="gramStart"/>
      <w:r w:rsidRPr="006D457F">
        <w:rPr>
          <w:rFonts w:ascii="Times New Roman" w:hAnsi="Times New Roman" w:cs="Times New Roman"/>
          <w:color w:val="000000"/>
          <w:sz w:val="28"/>
          <w:szCs w:val="28"/>
        </w:rPr>
        <w:t>приложению</w:t>
      </w:r>
      <w:proofErr w:type="gramEnd"/>
      <w:r w:rsidRPr="006D457F">
        <w:rPr>
          <w:rFonts w:ascii="Times New Roman" w:hAnsi="Times New Roman" w:cs="Times New Roman"/>
          <w:color w:val="000000"/>
          <w:sz w:val="28"/>
          <w:szCs w:val="28"/>
        </w:rPr>
        <w:t xml:space="preserve"> к настоящему приказу. </w:t>
      </w:r>
    </w:p>
    <w:p w14:paraId="6D68CDC2" w14:textId="77777777" w:rsidR="006F6E11" w:rsidRPr="006D457F" w:rsidRDefault="006F6E11" w:rsidP="006F6E11">
      <w:pPr>
        <w:autoSpaceDE w:val="0"/>
        <w:autoSpaceDN w:val="0"/>
        <w:adjustRightInd w:val="0"/>
        <w:ind w:firstLine="708"/>
        <w:jc w:val="both"/>
        <w:rPr>
          <w:sz w:val="28"/>
          <w:szCs w:val="28"/>
        </w:rPr>
      </w:pPr>
      <w:r w:rsidRPr="006D457F">
        <w:rPr>
          <w:sz w:val="28"/>
          <w:szCs w:val="28"/>
        </w:rPr>
        <w:t>2. 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w:t>
      </w:r>
    </w:p>
    <w:p w14:paraId="68AA7486" w14:textId="77777777" w:rsidR="006F6E11" w:rsidRDefault="006F6E11" w:rsidP="006F6E11">
      <w:pPr>
        <w:autoSpaceDE w:val="0"/>
        <w:autoSpaceDN w:val="0"/>
        <w:adjustRightInd w:val="0"/>
        <w:ind w:firstLine="708"/>
        <w:jc w:val="both"/>
        <w:rPr>
          <w:sz w:val="28"/>
          <w:szCs w:val="28"/>
        </w:rPr>
      </w:pPr>
      <w:r w:rsidRPr="006D457F">
        <w:rPr>
          <w:sz w:val="28"/>
          <w:szCs w:val="28"/>
        </w:rPr>
        <w:t>3. Настоящий приказ вступает в силу со дня подписания</w:t>
      </w:r>
      <w:r>
        <w:rPr>
          <w:sz w:val="28"/>
          <w:szCs w:val="28"/>
        </w:rPr>
        <w:t>.</w:t>
      </w:r>
    </w:p>
    <w:p w14:paraId="6E452BFE" w14:textId="77777777" w:rsidR="006F6E11" w:rsidRDefault="006F6E11" w:rsidP="006F6E11">
      <w:pPr>
        <w:ind w:firstLine="708"/>
        <w:jc w:val="both"/>
        <w:rPr>
          <w:sz w:val="28"/>
          <w:szCs w:val="28"/>
        </w:rPr>
      </w:pPr>
    </w:p>
    <w:p w14:paraId="6EB59E04" w14:textId="77777777" w:rsidR="006F6E11" w:rsidRDefault="006F6E11" w:rsidP="006F6E11">
      <w:pPr>
        <w:ind w:firstLine="708"/>
        <w:jc w:val="both"/>
        <w:rPr>
          <w:sz w:val="28"/>
          <w:szCs w:val="28"/>
        </w:rPr>
      </w:pPr>
    </w:p>
    <w:p w14:paraId="487BEB46" w14:textId="77777777" w:rsidR="006F6E11" w:rsidRDefault="006F6E11" w:rsidP="006F6E11">
      <w:pPr>
        <w:ind w:firstLine="708"/>
        <w:jc w:val="both"/>
        <w:rPr>
          <w:sz w:val="28"/>
          <w:szCs w:val="28"/>
          <w:lang w:val="kk-KZ"/>
        </w:rPr>
      </w:pPr>
      <w:r>
        <w:rPr>
          <w:b/>
          <w:sz w:val="28"/>
          <w:szCs w:val="28"/>
        </w:rPr>
        <w:t>Председатель</w:t>
      </w:r>
      <w:r>
        <w:rPr>
          <w:b/>
          <w:sz w:val="28"/>
          <w:szCs w:val="28"/>
          <w:lang w:val="kk-KZ"/>
        </w:rPr>
        <w:t xml:space="preserve">                                                                            К. Еликбаев</w:t>
      </w:r>
    </w:p>
    <w:p w14:paraId="0717DC4E" w14:textId="77777777" w:rsidR="006A67CF" w:rsidRDefault="006A67CF" w:rsidP="00CA45D0">
      <w:pPr>
        <w:ind w:firstLine="709"/>
      </w:pPr>
    </w:p>
    <w:sectPr w:rsidR="006A67CF" w:rsidSect="00CE3244">
      <w:headerReference w:type="even" r:id="rId7"/>
      <w:headerReference w:type="default" r:id="rId8"/>
      <w:headerReference w:type="first" r:id="rId9"/>
      <w:pgSz w:w="11906" w:h="16838"/>
      <w:pgMar w:top="1134" w:right="850" w:bottom="1134" w:left="1701" w:header="708" w:footer="708" w:gutter="0"/>
      <w:cols w:space="708"/>
      <w:titlePg/>
      <w:docGrid w:linePitch="360"/>
      <w:footerReference w:type="default" r:id="rId997"/>
      <w:footerReference w:type="first" r:id="rId996"/>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Согласовано</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26.12.2023 18:13 Тоганасова Дина Нургазиновна</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26.12.2023 18:15 Дәулетбек Әділбек Жарқынұлы</w:t>
      </w:r>
    </w:p>
    <w:p>
      <w:pPr>
        <w:rPr>
          <w:rFonts w:ascii="Times New Roman" w:eastAsia="Times New Roman" w:hAnsi="Times New Roman" w:cs="Times New Roman"/>
          <w:lang w:eastAsia="ru-RU"/>
        </w:rPr>
      </w:pPr>
      <w:r>
        <w:rPr>
          <w:rFonts w:ascii="Times New Roman" w:eastAsia="Times New Roman" w:hAnsi="Times New Roman" w:cs="Times New Roman"/>
          <w:lang w:eastAsia="ru-RU"/>
        </w:rPr>
        <w:t>26.12.2023 18:16 Есенбекова Жанна Рашидовна</w:t>
      </w: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26.12.2023 18:18 Еликбаев Куаныш Нурланович</w:t>
      </w:r>
    </w:p>
    <w:p>
      <w:pPr>
        <w:jc w:val="both"/>
        <w:rPr>
          <w:rFonts w:ascii="Times New Roman" w:eastAsia="Times New Roman" w:hAnsi="Times New Roman" w:cs="Times New Roman"/>
          <w:lang w:eastAsia="ru-RU"/>
        </w:rPr>
      </w:pPr>
      <w:r>
        <w:rPr>
          <w:rFonts w:ascii="Times New Roman" w:eastAsia="Times New Roman" w:hAnsi="Times New Roman" w:cs="Times New Roman"/>
          <w:lang w:eastAsia="ru-RU"/>
        </w:rPr>
        <w:drawing>
          <wp:inline distT="0" distB="0" distL="0" distR="0">
            <wp:extent cx="1399539" cy="1399539"/>
            <wp:effectExtent l="0" t="0" r="3175" b="8255"/>
            <wp:docPr id="1" name="Рисунок 1" descr="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
                    <pic:cNvPicPr>
                      <a:picLocks noChangeAspect="1" noChangeArrowheads="1"/>
                    </pic:cNvPicPr>
                  </pic:nvPicPr>
                  <pic:blipFill>
                    <a:blip r:embed="rId948">
                      <a:extLst>
                        <a:ext uri="{28A0092B-C50C-407E-A947-70E740481C1C}">
                          <a14:useLocalDpi xmlns:a14="http://schemas.microsoft.com/office/drawing/2010/main" val="0"/>
                        </a:ext>
                      </a:extLst>
                    </a:blip>
                    <a:srcRect/>
                    <a:stretch>
                      <a:fillRect/>
                    </a:stretch>
                  </pic:blipFill>
                  <pic:spPr bwMode="auto">
                    <a:xfrm>
                      <a:off x="0" y="0"/>
                      <a:ext cx="1399539" cy="1399539"/>
                    </a:xfrm>
                    <a:prstGeom prst="rect">
                      <a:avLst/>
                    </a:prstGeom>
                    <a:noFill/>
                    <a:ln>
                      <a:noFill/>
                    </a:ln>
                  </pic:spPr>
                </pic:pic>
              </a:graphicData>
            </a:graphic>
          </wp:inline>
        </w:drawing>
      </w:r>
    </w:p>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84B834" w14:textId="77777777" w:rsidR="007D0A6E" w:rsidRDefault="007D0A6E" w:rsidP="00FC30DD">
      <w:r>
        <w:separator/>
      </w:r>
    </w:p>
  </w:endnote>
  <w:endnote w:type="continuationSeparator" w:id="0">
    <w:p w14:paraId="5FE55374" w14:textId="77777777" w:rsidR="007D0A6E" w:rsidRDefault="007D0A6E" w:rsidP="00FC30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27.12.2023 10:55. Копия электронного документа. Версия СЭД: Documentolog 7.20.1.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27.12.2023 10:55. Копия электронного документа. Версия СЭД: Documentolog 7.20.1.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CACE32" w14:textId="77777777" w:rsidR="007D0A6E" w:rsidRDefault="007D0A6E" w:rsidP="00FC30DD">
      <w:r>
        <w:separator/>
      </w:r>
    </w:p>
  </w:footnote>
  <w:footnote w:type="continuationSeparator" w:id="0">
    <w:p w14:paraId="09BE8EF2" w14:textId="77777777" w:rsidR="007D0A6E" w:rsidRDefault="007D0A6E" w:rsidP="00FC30D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22762152"/>
      <w:docPartObj>
        <w:docPartGallery w:val="Page Numbers (Top of Page)"/>
        <w:docPartUnique/>
      </w:docPartObj>
    </w:sdtPr>
    <w:sdtEndPr/>
    <w:sdtContent>
      <w:p w14:paraId="3F71CA07" w14:textId="1E16A36D" w:rsidR="00CE3244" w:rsidRDefault="00CE3244">
        <w:pPr>
          <w:pStyle w:val="a3"/>
          <w:jc w:val="center"/>
        </w:pPr>
        <w:r>
          <w:fldChar w:fldCharType="begin"/>
        </w:r>
        <w:r>
          <w:instrText>PAGE   \* MERGEFORMAT</w:instrText>
        </w:r>
        <w:r>
          <w:fldChar w:fldCharType="separate"/>
        </w:r>
        <w:r>
          <w:rPr>
            <w:noProof/>
          </w:rPr>
          <w:t>2</w:t>
        </w:r>
        <w:r>
          <w:fldChar w:fldCharType="end"/>
        </w:r>
      </w:p>
    </w:sdtContent>
  </w:sdt>
  <w:p w14:paraId="5473E663" w14:textId="77777777" w:rsidR="00570B09" w:rsidRDefault="00570B09">
    <w:pPr>
      <w:pStyle w:val="a3"/>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Жұмақанова К.Б."/>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3057472"/>
      <w:docPartObj>
        <w:docPartGallery w:val="Page Numbers (Top of Page)"/>
        <w:docPartUnique/>
      </w:docPartObj>
    </w:sdtPr>
    <w:sdtEndPr/>
    <w:sdtContent>
      <w:p w14:paraId="1DE95E23" w14:textId="58EA07DC" w:rsidR="00CE3244" w:rsidRDefault="00CE3244">
        <w:pPr>
          <w:pStyle w:val="a3"/>
          <w:jc w:val="center"/>
        </w:pPr>
        <w:r>
          <w:fldChar w:fldCharType="begin"/>
        </w:r>
        <w:r>
          <w:instrText>PAGE   \* MERGEFORMAT</w:instrText>
        </w:r>
        <w:r>
          <w:fldChar w:fldCharType="separate"/>
        </w:r>
        <w:r w:rsidR="006F6E11">
          <w:rPr>
            <w:noProof/>
          </w:rPr>
          <w:t>2</w:t>
        </w:r>
        <w:r>
          <w:fldChar w:fldCharType="end"/>
        </w:r>
      </w:p>
    </w:sdtContent>
  </w:sdt>
  <w:p w14:paraId="69D2D364" w14:textId="77777777" w:rsidR="00CE3244" w:rsidRDefault="00CE3244">
    <w:pPr>
      <w:pStyle w:val="a3"/>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Жұмақанова К.Б."/>
          <w10:wrap anchorx="margin" anchory="margin"/>
        </v:shape>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046" w:type="dxa"/>
      <w:tblInd w:w="-72" w:type="dxa"/>
      <w:tblLook w:val="01E0" w:firstRow="1" w:lastRow="1" w:firstColumn="1" w:lastColumn="1" w:noHBand="0" w:noVBand="0"/>
    </w:tblPr>
    <w:tblGrid>
      <w:gridCol w:w="3812"/>
      <w:gridCol w:w="1898"/>
      <w:gridCol w:w="4336"/>
    </w:tblGrid>
    <w:tr w:rsidR="00D91167" w:rsidRPr="00FC30DD" w14:paraId="14824876" w14:textId="77777777" w:rsidTr="00DD5367">
      <w:trPr>
        <w:trHeight w:val="1612"/>
      </w:trPr>
      <w:tc>
        <w:tcPr>
          <w:tcW w:w="3812" w:type="dxa"/>
          <w:vAlign w:val="center"/>
        </w:tcPr>
        <w:p w14:paraId="78AE90D1" w14:textId="77777777" w:rsidR="00D91167" w:rsidRPr="00FC30DD" w:rsidRDefault="00D91167" w:rsidP="00D91167">
          <w:pPr>
            <w:jc w:val="center"/>
            <w:rPr>
              <w:b/>
              <w:bCs/>
              <w:color w:val="1E1D8E"/>
              <w:lang w:val="kk-KZ"/>
            </w:rPr>
          </w:pPr>
          <w:r w:rsidRPr="00FC30DD">
            <w:rPr>
              <w:b/>
              <w:bCs/>
              <w:color w:val="1E1D8E"/>
              <w:sz w:val="22"/>
              <w:szCs w:val="22"/>
              <w:lang w:val="kk-KZ"/>
            </w:rPr>
            <w:t>ҚАЗАҚСТАН РЕСПУБЛИКАСЫ САУДА ЖӘНЕ ИНТЕГРАЦИЯ МИНИСТРЛІГІ</w:t>
          </w:r>
        </w:p>
        <w:p w14:paraId="5BF6A9FF" w14:textId="77777777" w:rsidR="00D91167" w:rsidRPr="00FC30DD" w:rsidRDefault="00D91167" w:rsidP="00D91167">
          <w:pPr>
            <w:tabs>
              <w:tab w:val="left" w:pos="2737"/>
            </w:tabs>
            <w:jc w:val="center"/>
            <w:rPr>
              <w:b/>
              <w:color w:val="1E1D8E"/>
              <w:lang w:val="kk-KZ"/>
            </w:rPr>
          </w:pPr>
          <w:r w:rsidRPr="00FC30DD">
            <w:rPr>
              <w:b/>
              <w:color w:val="1E1D8E"/>
              <w:sz w:val="22"/>
              <w:szCs w:val="22"/>
              <w:lang w:val="kk-KZ"/>
            </w:rPr>
            <w:t>ТЕХНИКАЛЫҚ РЕТТЕУ ЖӘНЕ МЕТРОЛОГИЯ КОМИТЕТІ</w:t>
          </w:r>
        </w:p>
      </w:tc>
      <w:tc>
        <w:tcPr>
          <w:tcW w:w="1898" w:type="dxa"/>
          <w:vAlign w:val="center"/>
        </w:tcPr>
        <w:p w14:paraId="20E47015" w14:textId="77777777" w:rsidR="00D91167" w:rsidRPr="00FC30DD" w:rsidRDefault="00D91167" w:rsidP="00D91167">
          <w:pPr>
            <w:tabs>
              <w:tab w:val="left" w:pos="610"/>
            </w:tabs>
            <w:jc w:val="center"/>
            <w:rPr>
              <w:color w:val="3399FF"/>
              <w:lang w:val="kk-KZ"/>
            </w:rPr>
          </w:pPr>
          <w:r w:rsidRPr="00FC30DD">
            <w:rPr>
              <w:noProof/>
              <w:color w:val="3399FF"/>
              <w:sz w:val="22"/>
              <w:szCs w:val="22"/>
            </w:rPr>
            <w:drawing>
              <wp:inline distT="0" distB="0" distL="0" distR="0" wp14:anchorId="276DE63E" wp14:editId="3E26AB78">
                <wp:extent cx="1049655" cy="1081405"/>
                <wp:effectExtent l="0" t="0" r="0" b="4445"/>
                <wp:docPr id="545219675" name="Рисунок 545219675" descr="D:\нуржан\госсимволы\СТ РК 989 переиздание 2019\Приложение CD\Приложение Ж 2 двухцветное с контурными линия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нуржан\госсимволы\СТ РК 989 переиздание 2019\Приложение CD\Приложение Ж 2 двухцветное с контурными линиями.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9655" cy="1081405"/>
                        </a:xfrm>
                        <a:prstGeom prst="rect">
                          <a:avLst/>
                        </a:prstGeom>
                        <a:noFill/>
                        <a:ln>
                          <a:noFill/>
                        </a:ln>
                      </pic:spPr>
                    </pic:pic>
                  </a:graphicData>
                </a:graphic>
              </wp:inline>
            </w:drawing>
          </w:r>
        </w:p>
      </w:tc>
      <w:tc>
        <w:tcPr>
          <w:tcW w:w="4336" w:type="dxa"/>
          <w:vAlign w:val="center"/>
        </w:tcPr>
        <w:p w14:paraId="76ACA44D" w14:textId="77777777" w:rsidR="00D91167" w:rsidRPr="00FC30DD" w:rsidRDefault="00D91167" w:rsidP="00D91167">
          <w:pPr>
            <w:ind w:right="-102"/>
            <w:jc w:val="center"/>
            <w:rPr>
              <w:b/>
              <w:bCs/>
              <w:color w:val="1E1D8E"/>
              <w:lang w:val="kk-KZ"/>
            </w:rPr>
          </w:pPr>
          <w:r w:rsidRPr="00FC30DD">
            <w:rPr>
              <w:b/>
              <w:bCs/>
              <w:color w:val="1E1D8E"/>
              <w:sz w:val="22"/>
              <w:szCs w:val="22"/>
              <w:lang w:val="kk-KZ"/>
            </w:rPr>
            <w:t>КОМИТЕТ ТЕХНИЧЕСКОГО РЕГУЛИРОВАНИЯ И МЕТРОЛОГИИ МИНИСТЕРСТВА ТОРГОВЛИ И ИНТЕГРАЦИИ</w:t>
          </w:r>
        </w:p>
        <w:p w14:paraId="58281389" w14:textId="77777777" w:rsidR="00D91167" w:rsidRPr="00FC30DD" w:rsidRDefault="00D91167" w:rsidP="00D91167">
          <w:pPr>
            <w:ind w:right="-101"/>
            <w:jc w:val="center"/>
            <w:rPr>
              <w:b/>
              <w:color w:val="3399FF"/>
              <w:sz w:val="29"/>
              <w:szCs w:val="29"/>
              <w:lang w:val="kk-KZ"/>
            </w:rPr>
          </w:pPr>
          <w:r w:rsidRPr="00FC30DD">
            <w:rPr>
              <w:b/>
              <w:bCs/>
              <w:color w:val="1E1D8E"/>
              <w:sz w:val="22"/>
              <w:szCs w:val="22"/>
              <w:lang w:val="kk-KZ"/>
            </w:rPr>
            <w:t>РЕСПУБЛИКИ КАЗАХСТАН</w:t>
          </w:r>
        </w:p>
      </w:tc>
    </w:tr>
  </w:tbl>
  <w:p w14:paraId="65229A9A" w14:textId="77777777" w:rsidR="00D91167" w:rsidRPr="00FC30DD" w:rsidRDefault="00D91167" w:rsidP="00D91167">
    <w:pPr>
      <w:pStyle w:val="a3"/>
      <w:tabs>
        <w:tab w:val="clear" w:pos="9355"/>
        <w:tab w:val="left" w:pos="6840"/>
        <w:tab w:val="right" w:pos="10260"/>
      </w:tabs>
      <w:ind w:left="-180" w:right="-263"/>
      <w:rPr>
        <w:color w:val="1F497D"/>
        <w:sz w:val="16"/>
        <w:szCs w:val="16"/>
      </w:rPr>
    </w:pPr>
    <w:r w:rsidRPr="00FC30DD">
      <w:rPr>
        <w:noProof/>
        <w:color w:val="1E1D8E"/>
        <w:sz w:val="23"/>
        <w:szCs w:val="23"/>
      </w:rPr>
      <mc:AlternateContent>
        <mc:Choice Requires="wps">
          <w:drawing>
            <wp:anchor distT="0" distB="0" distL="114300" distR="114300" simplePos="0" relativeHeight="251660288" behindDoc="0" locked="0" layoutInCell="1" allowOverlap="1" wp14:anchorId="6C8CF75A" wp14:editId="76FA32F3">
              <wp:simplePos x="0" y="0"/>
              <wp:positionH relativeFrom="column">
                <wp:posOffset>-142240</wp:posOffset>
              </wp:positionH>
              <wp:positionV relativeFrom="page">
                <wp:posOffset>1628775</wp:posOffset>
              </wp:positionV>
              <wp:extent cx="6505575" cy="9525"/>
              <wp:effectExtent l="10160" t="9525" r="8890" b="9525"/>
              <wp:wrapNone/>
              <wp:docPr id="2094272282" name="Полилиния: фигура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05575" cy="9525"/>
                      </a:xfrm>
                      <a:custGeom>
                        <a:avLst/>
                        <a:gdLst>
                          <a:gd name="T0" fmla="*/ 0 w 10245"/>
                          <a:gd name="T1" fmla="*/ 0 h 15"/>
                          <a:gd name="T2" fmla="*/ 6505575 w 10245"/>
                          <a:gd name="T3" fmla="*/ 9525 h 15"/>
                          <a:gd name="T4" fmla="*/ 0 60000 65536"/>
                          <a:gd name="T5" fmla="*/ 0 60000 65536"/>
                        </a:gdLst>
                        <a:ahLst/>
                        <a:cxnLst>
                          <a:cxn ang="T4">
                            <a:pos x="T0" y="T1"/>
                          </a:cxn>
                          <a:cxn ang="T5">
                            <a:pos x="T2" y="T3"/>
                          </a:cxn>
                        </a:cxnLst>
                        <a:rect l="0" t="0" r="r" b="b"/>
                        <a:pathLst>
                          <a:path w="10245" h="15">
                            <a:moveTo>
                              <a:pt x="0" y="0"/>
                            </a:moveTo>
                            <a:lnTo>
                              <a:pt x="10245" y="15"/>
                            </a:lnTo>
                          </a:path>
                        </a:pathLst>
                      </a:custGeom>
                      <a:solidFill>
                        <a:srgbClr val="1E1D8E"/>
                      </a:solidFill>
                      <a:ln w="15875">
                        <a:solidFill>
                          <a:srgbClr val="1E1D8E"/>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polyline w14:anchorId="0C6DC099" id="Полилиния: фигура 1"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points="-11.2pt,128.25pt,501.05pt,129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" fillcolor="#1e1d8e" strokecolor="#1e1d8e" strokeweight="1.25pt">
              <v:path arrowok="t" o:connecttype="custom" o:connectlocs="0,0;2147483646,6048375" o:connectangles="0,0"/>
              <w10:wrap anchory="page"/>
            </v:polyline>
          </w:pict>
        </mc:Fallback>
      </mc:AlternateContent>
    </w:r>
  </w:p>
  <w:p w14:paraId="7B91E793" w14:textId="77777777" w:rsidR="00D91167" w:rsidRPr="00FC30DD" w:rsidRDefault="00D91167" w:rsidP="00D91167">
    <w:pPr>
      <w:pStyle w:val="a3"/>
      <w:tabs>
        <w:tab w:val="clear" w:pos="9355"/>
        <w:tab w:val="left" w:pos="6840"/>
        <w:tab w:val="right" w:pos="10260"/>
      </w:tabs>
      <w:ind w:left="-180" w:right="-263"/>
      <w:rPr>
        <w:b/>
        <w:color w:val="1E1D8E"/>
        <w:sz w:val="28"/>
        <w:szCs w:val="28"/>
        <w:lang w:val="de-DE"/>
      </w:rPr>
    </w:pPr>
    <w:r w:rsidRPr="00FC30DD">
      <w:rPr>
        <w:b/>
        <w:color w:val="1E1D8E"/>
        <w:sz w:val="28"/>
        <w:szCs w:val="28"/>
      </w:rPr>
      <w:t xml:space="preserve">                  БҰЙРЫҚ                                                                     ПРИКАЗ</w:t>
    </w:r>
  </w:p>
  <w:p w14:paraId="436C4AAF" w14:textId="77777777" w:rsidR="00D91167" w:rsidRDefault="00D91167">
    <w:pPr>
      <w:pStyle w:val="a3"/>
    </w:pP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Жұмақанова К.Б."/>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7B166A"/>
    <w:multiLevelType w:val="hybridMultilevel"/>
    <w:tmpl w:val="685030AA"/>
    <w:lvl w:ilvl="0" w:tplc="31CA5940">
      <w:start w:val="1"/>
      <w:numFmt w:val="decimal"/>
      <w:lvlText w:val="%1."/>
      <w:lvlJc w:val="left"/>
      <w:pPr>
        <w:ind w:left="2204" w:hanging="360"/>
      </w:pPr>
      <w:rPr>
        <w:rFonts w:hint="default"/>
        <w:b w:val="0"/>
        <w:lang w:val="ru-RU"/>
      </w:rPr>
    </w:lvl>
    <w:lvl w:ilvl="1" w:tplc="20000019" w:tentative="1">
      <w:start w:val="1"/>
      <w:numFmt w:val="lowerLetter"/>
      <w:lvlText w:val="%2."/>
      <w:lvlJc w:val="left"/>
      <w:pPr>
        <w:ind w:left="2924" w:hanging="360"/>
      </w:pPr>
    </w:lvl>
    <w:lvl w:ilvl="2" w:tplc="2000001B" w:tentative="1">
      <w:start w:val="1"/>
      <w:numFmt w:val="lowerRoman"/>
      <w:lvlText w:val="%3."/>
      <w:lvlJc w:val="right"/>
      <w:pPr>
        <w:ind w:left="3644" w:hanging="180"/>
      </w:pPr>
    </w:lvl>
    <w:lvl w:ilvl="3" w:tplc="2000000F" w:tentative="1">
      <w:start w:val="1"/>
      <w:numFmt w:val="decimal"/>
      <w:lvlText w:val="%4."/>
      <w:lvlJc w:val="left"/>
      <w:pPr>
        <w:ind w:left="4364" w:hanging="360"/>
      </w:pPr>
    </w:lvl>
    <w:lvl w:ilvl="4" w:tplc="20000019" w:tentative="1">
      <w:start w:val="1"/>
      <w:numFmt w:val="lowerLetter"/>
      <w:lvlText w:val="%5."/>
      <w:lvlJc w:val="left"/>
      <w:pPr>
        <w:ind w:left="5084" w:hanging="360"/>
      </w:pPr>
    </w:lvl>
    <w:lvl w:ilvl="5" w:tplc="2000001B" w:tentative="1">
      <w:start w:val="1"/>
      <w:numFmt w:val="lowerRoman"/>
      <w:lvlText w:val="%6."/>
      <w:lvlJc w:val="right"/>
      <w:pPr>
        <w:ind w:left="5804" w:hanging="180"/>
      </w:pPr>
    </w:lvl>
    <w:lvl w:ilvl="6" w:tplc="2000000F" w:tentative="1">
      <w:start w:val="1"/>
      <w:numFmt w:val="decimal"/>
      <w:lvlText w:val="%7."/>
      <w:lvlJc w:val="left"/>
      <w:pPr>
        <w:ind w:left="6524" w:hanging="360"/>
      </w:pPr>
    </w:lvl>
    <w:lvl w:ilvl="7" w:tplc="20000019" w:tentative="1">
      <w:start w:val="1"/>
      <w:numFmt w:val="lowerLetter"/>
      <w:lvlText w:val="%8."/>
      <w:lvlJc w:val="left"/>
      <w:pPr>
        <w:ind w:left="7244" w:hanging="360"/>
      </w:pPr>
    </w:lvl>
    <w:lvl w:ilvl="8" w:tplc="2000001B" w:tentative="1">
      <w:start w:val="1"/>
      <w:numFmt w:val="lowerRoman"/>
      <w:lvlText w:val="%9."/>
      <w:lvlJc w:val="right"/>
      <w:pPr>
        <w:ind w:left="7964" w:hanging="180"/>
      </w:pPr>
    </w:lvl>
  </w:abstractNum>
  <w:abstractNum w:abstractNumId="1" w15:restartNumberingAfterBreak="0">
    <w:nsid w:val="1A74166E"/>
    <w:multiLevelType w:val="hybridMultilevel"/>
    <w:tmpl w:val="6ECE5CD6"/>
    <w:lvl w:ilvl="0" w:tplc="8B049B3A">
      <w:numFmt w:val="bullet"/>
      <w:lvlText w:val="-"/>
      <w:lvlJc w:val="left"/>
      <w:pPr>
        <w:ind w:left="1429" w:hanging="360"/>
      </w:pPr>
      <w:rPr>
        <w:rFonts w:ascii="Times New Roman" w:eastAsia="Batang" w:hAnsi="Times New Roman" w:cs="Times New Roman" w:hint="default"/>
        <w:b/>
      </w:rPr>
    </w:lvl>
    <w:lvl w:ilvl="1" w:tplc="20000003" w:tentative="1">
      <w:start w:val="1"/>
      <w:numFmt w:val="bullet"/>
      <w:lvlText w:val="o"/>
      <w:lvlJc w:val="left"/>
      <w:pPr>
        <w:ind w:left="2149" w:hanging="360"/>
      </w:pPr>
      <w:rPr>
        <w:rFonts w:ascii="Courier New" w:hAnsi="Courier New" w:cs="Courier New" w:hint="default"/>
      </w:rPr>
    </w:lvl>
    <w:lvl w:ilvl="2" w:tplc="20000005" w:tentative="1">
      <w:start w:val="1"/>
      <w:numFmt w:val="bullet"/>
      <w:lvlText w:val=""/>
      <w:lvlJc w:val="left"/>
      <w:pPr>
        <w:ind w:left="2869" w:hanging="360"/>
      </w:pPr>
      <w:rPr>
        <w:rFonts w:ascii="Wingdings" w:hAnsi="Wingdings" w:hint="default"/>
      </w:rPr>
    </w:lvl>
    <w:lvl w:ilvl="3" w:tplc="20000001" w:tentative="1">
      <w:start w:val="1"/>
      <w:numFmt w:val="bullet"/>
      <w:lvlText w:val=""/>
      <w:lvlJc w:val="left"/>
      <w:pPr>
        <w:ind w:left="3589" w:hanging="360"/>
      </w:pPr>
      <w:rPr>
        <w:rFonts w:ascii="Symbol" w:hAnsi="Symbol" w:hint="default"/>
      </w:rPr>
    </w:lvl>
    <w:lvl w:ilvl="4" w:tplc="20000003" w:tentative="1">
      <w:start w:val="1"/>
      <w:numFmt w:val="bullet"/>
      <w:lvlText w:val="o"/>
      <w:lvlJc w:val="left"/>
      <w:pPr>
        <w:ind w:left="4309" w:hanging="360"/>
      </w:pPr>
      <w:rPr>
        <w:rFonts w:ascii="Courier New" w:hAnsi="Courier New" w:cs="Courier New" w:hint="default"/>
      </w:rPr>
    </w:lvl>
    <w:lvl w:ilvl="5" w:tplc="20000005" w:tentative="1">
      <w:start w:val="1"/>
      <w:numFmt w:val="bullet"/>
      <w:lvlText w:val=""/>
      <w:lvlJc w:val="left"/>
      <w:pPr>
        <w:ind w:left="5029" w:hanging="360"/>
      </w:pPr>
      <w:rPr>
        <w:rFonts w:ascii="Wingdings" w:hAnsi="Wingdings" w:hint="default"/>
      </w:rPr>
    </w:lvl>
    <w:lvl w:ilvl="6" w:tplc="20000001" w:tentative="1">
      <w:start w:val="1"/>
      <w:numFmt w:val="bullet"/>
      <w:lvlText w:val=""/>
      <w:lvlJc w:val="left"/>
      <w:pPr>
        <w:ind w:left="5749" w:hanging="360"/>
      </w:pPr>
      <w:rPr>
        <w:rFonts w:ascii="Symbol" w:hAnsi="Symbol" w:hint="default"/>
      </w:rPr>
    </w:lvl>
    <w:lvl w:ilvl="7" w:tplc="20000003" w:tentative="1">
      <w:start w:val="1"/>
      <w:numFmt w:val="bullet"/>
      <w:lvlText w:val="o"/>
      <w:lvlJc w:val="left"/>
      <w:pPr>
        <w:ind w:left="6469" w:hanging="360"/>
      </w:pPr>
      <w:rPr>
        <w:rFonts w:ascii="Courier New" w:hAnsi="Courier New" w:cs="Courier New" w:hint="default"/>
      </w:rPr>
    </w:lvl>
    <w:lvl w:ilvl="8" w:tplc="20000005" w:tentative="1">
      <w:start w:val="1"/>
      <w:numFmt w:val="bullet"/>
      <w:lvlText w:val=""/>
      <w:lvlJc w:val="left"/>
      <w:pPr>
        <w:ind w:left="7189" w:hanging="360"/>
      </w:pPr>
      <w:rPr>
        <w:rFonts w:ascii="Wingdings" w:hAnsi="Wingdings" w:hint="default"/>
      </w:rPr>
    </w:lvl>
  </w:abstractNum>
  <w:abstractNum w:abstractNumId="2" w15:restartNumberingAfterBreak="0">
    <w:nsid w:val="2402146F"/>
    <w:multiLevelType w:val="hybridMultilevel"/>
    <w:tmpl w:val="10A25BC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269304EF"/>
    <w:multiLevelType w:val="hybridMultilevel"/>
    <w:tmpl w:val="7AA8FFAC"/>
    <w:lvl w:ilvl="0" w:tplc="16C84AD0">
      <w:start w:val="2024"/>
      <w:numFmt w:val="bullet"/>
      <w:lvlText w:val="-"/>
      <w:lvlJc w:val="left"/>
      <w:pPr>
        <w:ind w:left="927" w:hanging="360"/>
      </w:pPr>
      <w:rPr>
        <w:rFonts w:ascii="Times New Roman" w:eastAsia="Batang"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 w15:restartNumberingAfterBreak="0">
    <w:nsid w:val="2B9C2A60"/>
    <w:multiLevelType w:val="hybridMultilevel"/>
    <w:tmpl w:val="E1A40168"/>
    <w:lvl w:ilvl="0" w:tplc="240A04A4">
      <w:start w:val="1"/>
      <w:numFmt w:val="bullet"/>
      <w:lvlText w:val="–"/>
      <w:lvlJc w:val="left"/>
      <w:pPr>
        <w:ind w:left="1080" w:hanging="360"/>
      </w:pPr>
      <w:rPr>
        <w:rFonts w:ascii="Tahoma" w:hAnsi="Tahoma" w:hint="default"/>
        <w:sz w:val="28"/>
        <w:szCs w:val="28"/>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 w15:restartNumberingAfterBreak="0">
    <w:nsid w:val="36617190"/>
    <w:multiLevelType w:val="hybridMultilevel"/>
    <w:tmpl w:val="DD047768"/>
    <w:lvl w:ilvl="0" w:tplc="0419000F">
      <w:start w:val="1"/>
      <w:numFmt w:val="decimal"/>
      <w:lvlText w:val="%1."/>
      <w:lvlJc w:val="left"/>
      <w:pPr>
        <w:ind w:left="720" w:hanging="360"/>
      </w:pPr>
      <w:rPr>
        <w:rFonts w:hint="default"/>
        <w:sz w:val="28"/>
        <w:szCs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39180657"/>
    <w:multiLevelType w:val="hybridMultilevel"/>
    <w:tmpl w:val="A844D506"/>
    <w:lvl w:ilvl="0" w:tplc="240A04A4">
      <w:start w:val="1"/>
      <w:numFmt w:val="bullet"/>
      <w:lvlText w:val="–"/>
      <w:lvlJc w:val="left"/>
      <w:pPr>
        <w:ind w:left="720" w:hanging="360"/>
      </w:pPr>
      <w:rPr>
        <w:rFonts w:ascii="Tahoma" w:hAnsi="Tahoma" w:hint="default"/>
        <w:sz w:val="28"/>
        <w:szCs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48EE1F51"/>
    <w:multiLevelType w:val="hybridMultilevel"/>
    <w:tmpl w:val="2960C590"/>
    <w:lvl w:ilvl="0" w:tplc="240A04A4">
      <w:start w:val="1"/>
      <w:numFmt w:val="bullet"/>
      <w:lvlText w:val="–"/>
      <w:lvlJc w:val="left"/>
      <w:pPr>
        <w:ind w:left="1287" w:hanging="360"/>
      </w:pPr>
      <w:rPr>
        <w:rFonts w:ascii="Tahoma" w:hAnsi="Tahoma" w:hint="default"/>
        <w:sz w:val="28"/>
        <w:szCs w:val="28"/>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8" w15:restartNumberingAfterBreak="0">
    <w:nsid w:val="4B163F56"/>
    <w:multiLevelType w:val="hybridMultilevel"/>
    <w:tmpl w:val="04A44212"/>
    <w:lvl w:ilvl="0" w:tplc="F5AC8D60">
      <w:start w:val="2024"/>
      <w:numFmt w:val="bullet"/>
      <w:lvlText w:val="-"/>
      <w:lvlJc w:val="left"/>
      <w:pPr>
        <w:ind w:left="1287" w:hanging="360"/>
      </w:pPr>
      <w:rPr>
        <w:rFonts w:ascii="Times New Roman" w:eastAsia="Batang"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52583F7A"/>
    <w:multiLevelType w:val="hybridMultilevel"/>
    <w:tmpl w:val="FD9041DA"/>
    <w:lvl w:ilvl="0" w:tplc="2000000F">
      <w:start w:val="1"/>
      <w:numFmt w:val="decimal"/>
      <w:lvlText w:val="%1."/>
      <w:lvlJc w:val="left"/>
      <w:pPr>
        <w:ind w:left="1287" w:hanging="360"/>
      </w:pPr>
    </w:lvl>
    <w:lvl w:ilvl="1" w:tplc="20000019" w:tentative="1">
      <w:start w:val="1"/>
      <w:numFmt w:val="lowerLetter"/>
      <w:lvlText w:val="%2."/>
      <w:lvlJc w:val="left"/>
      <w:pPr>
        <w:ind w:left="2007" w:hanging="360"/>
      </w:pPr>
    </w:lvl>
    <w:lvl w:ilvl="2" w:tplc="2000001B" w:tentative="1">
      <w:start w:val="1"/>
      <w:numFmt w:val="lowerRoman"/>
      <w:lvlText w:val="%3."/>
      <w:lvlJc w:val="right"/>
      <w:pPr>
        <w:ind w:left="2727" w:hanging="180"/>
      </w:pPr>
    </w:lvl>
    <w:lvl w:ilvl="3" w:tplc="2000000F" w:tentative="1">
      <w:start w:val="1"/>
      <w:numFmt w:val="decimal"/>
      <w:lvlText w:val="%4."/>
      <w:lvlJc w:val="left"/>
      <w:pPr>
        <w:ind w:left="3447" w:hanging="360"/>
      </w:pPr>
    </w:lvl>
    <w:lvl w:ilvl="4" w:tplc="20000019" w:tentative="1">
      <w:start w:val="1"/>
      <w:numFmt w:val="lowerLetter"/>
      <w:lvlText w:val="%5."/>
      <w:lvlJc w:val="left"/>
      <w:pPr>
        <w:ind w:left="4167" w:hanging="360"/>
      </w:pPr>
    </w:lvl>
    <w:lvl w:ilvl="5" w:tplc="2000001B" w:tentative="1">
      <w:start w:val="1"/>
      <w:numFmt w:val="lowerRoman"/>
      <w:lvlText w:val="%6."/>
      <w:lvlJc w:val="right"/>
      <w:pPr>
        <w:ind w:left="4887" w:hanging="180"/>
      </w:pPr>
    </w:lvl>
    <w:lvl w:ilvl="6" w:tplc="2000000F" w:tentative="1">
      <w:start w:val="1"/>
      <w:numFmt w:val="decimal"/>
      <w:lvlText w:val="%7."/>
      <w:lvlJc w:val="left"/>
      <w:pPr>
        <w:ind w:left="5607" w:hanging="360"/>
      </w:pPr>
    </w:lvl>
    <w:lvl w:ilvl="7" w:tplc="20000019" w:tentative="1">
      <w:start w:val="1"/>
      <w:numFmt w:val="lowerLetter"/>
      <w:lvlText w:val="%8."/>
      <w:lvlJc w:val="left"/>
      <w:pPr>
        <w:ind w:left="6327" w:hanging="360"/>
      </w:pPr>
    </w:lvl>
    <w:lvl w:ilvl="8" w:tplc="2000001B" w:tentative="1">
      <w:start w:val="1"/>
      <w:numFmt w:val="lowerRoman"/>
      <w:lvlText w:val="%9."/>
      <w:lvlJc w:val="right"/>
      <w:pPr>
        <w:ind w:left="7047" w:hanging="180"/>
      </w:pPr>
    </w:lvl>
  </w:abstractNum>
  <w:abstractNum w:abstractNumId="10" w15:restartNumberingAfterBreak="0">
    <w:nsid w:val="5FFF7962"/>
    <w:multiLevelType w:val="hybridMultilevel"/>
    <w:tmpl w:val="CFD851BC"/>
    <w:lvl w:ilvl="0" w:tplc="240A04A4">
      <w:start w:val="1"/>
      <w:numFmt w:val="bullet"/>
      <w:lvlText w:val="–"/>
      <w:lvlJc w:val="left"/>
      <w:pPr>
        <w:ind w:left="1287" w:hanging="360"/>
      </w:pPr>
      <w:rPr>
        <w:rFonts w:ascii="Tahoma" w:hAnsi="Tahoma" w:hint="default"/>
        <w:sz w:val="28"/>
        <w:szCs w:val="28"/>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11" w15:restartNumberingAfterBreak="0">
    <w:nsid w:val="639B0A29"/>
    <w:multiLevelType w:val="hybridMultilevel"/>
    <w:tmpl w:val="2C9E233C"/>
    <w:lvl w:ilvl="0" w:tplc="1020F0D8">
      <w:numFmt w:val="bullet"/>
      <w:lvlText w:val="-"/>
      <w:lvlJc w:val="left"/>
      <w:pPr>
        <w:ind w:left="927" w:hanging="360"/>
      </w:pPr>
      <w:rPr>
        <w:rFonts w:ascii="Times New Roman" w:eastAsia="Batang"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2" w15:restartNumberingAfterBreak="0">
    <w:nsid w:val="644A283E"/>
    <w:multiLevelType w:val="hybridMultilevel"/>
    <w:tmpl w:val="0F046B26"/>
    <w:lvl w:ilvl="0" w:tplc="F5AC8D60">
      <w:start w:val="2024"/>
      <w:numFmt w:val="bullet"/>
      <w:lvlText w:val="-"/>
      <w:lvlJc w:val="left"/>
      <w:pPr>
        <w:ind w:left="1287" w:hanging="360"/>
      </w:pPr>
      <w:rPr>
        <w:rFonts w:ascii="Times New Roman" w:eastAsia="Batang"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715E7825"/>
    <w:multiLevelType w:val="hybridMultilevel"/>
    <w:tmpl w:val="108C3138"/>
    <w:lvl w:ilvl="0" w:tplc="F5AC8D60">
      <w:start w:val="2024"/>
      <w:numFmt w:val="bullet"/>
      <w:lvlText w:val="-"/>
      <w:lvlJc w:val="left"/>
      <w:pPr>
        <w:ind w:left="1287" w:hanging="360"/>
      </w:pPr>
      <w:rPr>
        <w:rFonts w:ascii="Times New Roman" w:eastAsia="Batang"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71EE1247"/>
    <w:multiLevelType w:val="hybridMultilevel"/>
    <w:tmpl w:val="D82A3CE2"/>
    <w:lvl w:ilvl="0" w:tplc="0419000F">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746D48C4"/>
    <w:multiLevelType w:val="hybridMultilevel"/>
    <w:tmpl w:val="CFC40F58"/>
    <w:lvl w:ilvl="0" w:tplc="240A04A4">
      <w:start w:val="1"/>
      <w:numFmt w:val="bullet"/>
      <w:lvlText w:val="–"/>
      <w:lvlJc w:val="left"/>
      <w:pPr>
        <w:ind w:left="1287" w:hanging="360"/>
      </w:pPr>
      <w:rPr>
        <w:rFonts w:ascii="Tahoma" w:hAnsi="Tahoma" w:hint="default"/>
        <w:sz w:val="28"/>
        <w:szCs w:val="28"/>
      </w:rPr>
    </w:lvl>
    <w:lvl w:ilvl="1" w:tplc="20000003" w:tentative="1">
      <w:start w:val="1"/>
      <w:numFmt w:val="bullet"/>
      <w:lvlText w:val="o"/>
      <w:lvlJc w:val="left"/>
      <w:pPr>
        <w:ind w:left="2007" w:hanging="360"/>
      </w:pPr>
      <w:rPr>
        <w:rFonts w:ascii="Courier New" w:hAnsi="Courier New" w:cs="Courier New" w:hint="default"/>
      </w:rPr>
    </w:lvl>
    <w:lvl w:ilvl="2" w:tplc="20000005" w:tentative="1">
      <w:start w:val="1"/>
      <w:numFmt w:val="bullet"/>
      <w:lvlText w:val=""/>
      <w:lvlJc w:val="left"/>
      <w:pPr>
        <w:ind w:left="2727" w:hanging="360"/>
      </w:pPr>
      <w:rPr>
        <w:rFonts w:ascii="Wingdings" w:hAnsi="Wingdings" w:hint="default"/>
      </w:rPr>
    </w:lvl>
    <w:lvl w:ilvl="3" w:tplc="20000001" w:tentative="1">
      <w:start w:val="1"/>
      <w:numFmt w:val="bullet"/>
      <w:lvlText w:val=""/>
      <w:lvlJc w:val="left"/>
      <w:pPr>
        <w:ind w:left="3447" w:hanging="360"/>
      </w:pPr>
      <w:rPr>
        <w:rFonts w:ascii="Symbol" w:hAnsi="Symbol" w:hint="default"/>
      </w:rPr>
    </w:lvl>
    <w:lvl w:ilvl="4" w:tplc="20000003" w:tentative="1">
      <w:start w:val="1"/>
      <w:numFmt w:val="bullet"/>
      <w:lvlText w:val="o"/>
      <w:lvlJc w:val="left"/>
      <w:pPr>
        <w:ind w:left="4167" w:hanging="360"/>
      </w:pPr>
      <w:rPr>
        <w:rFonts w:ascii="Courier New" w:hAnsi="Courier New" w:cs="Courier New" w:hint="default"/>
      </w:rPr>
    </w:lvl>
    <w:lvl w:ilvl="5" w:tplc="20000005" w:tentative="1">
      <w:start w:val="1"/>
      <w:numFmt w:val="bullet"/>
      <w:lvlText w:val=""/>
      <w:lvlJc w:val="left"/>
      <w:pPr>
        <w:ind w:left="4887" w:hanging="360"/>
      </w:pPr>
      <w:rPr>
        <w:rFonts w:ascii="Wingdings" w:hAnsi="Wingdings" w:hint="default"/>
      </w:rPr>
    </w:lvl>
    <w:lvl w:ilvl="6" w:tplc="20000001" w:tentative="1">
      <w:start w:val="1"/>
      <w:numFmt w:val="bullet"/>
      <w:lvlText w:val=""/>
      <w:lvlJc w:val="left"/>
      <w:pPr>
        <w:ind w:left="5607" w:hanging="360"/>
      </w:pPr>
      <w:rPr>
        <w:rFonts w:ascii="Symbol" w:hAnsi="Symbol" w:hint="default"/>
      </w:rPr>
    </w:lvl>
    <w:lvl w:ilvl="7" w:tplc="20000003" w:tentative="1">
      <w:start w:val="1"/>
      <w:numFmt w:val="bullet"/>
      <w:lvlText w:val="o"/>
      <w:lvlJc w:val="left"/>
      <w:pPr>
        <w:ind w:left="6327" w:hanging="360"/>
      </w:pPr>
      <w:rPr>
        <w:rFonts w:ascii="Courier New" w:hAnsi="Courier New" w:cs="Courier New" w:hint="default"/>
      </w:rPr>
    </w:lvl>
    <w:lvl w:ilvl="8" w:tplc="20000005" w:tentative="1">
      <w:start w:val="1"/>
      <w:numFmt w:val="bullet"/>
      <w:lvlText w:val=""/>
      <w:lvlJc w:val="left"/>
      <w:pPr>
        <w:ind w:left="7047" w:hanging="360"/>
      </w:pPr>
      <w:rPr>
        <w:rFonts w:ascii="Wingdings" w:hAnsi="Wingdings" w:hint="default"/>
      </w:rPr>
    </w:lvl>
  </w:abstractNum>
  <w:abstractNum w:abstractNumId="16" w15:restartNumberingAfterBreak="0">
    <w:nsid w:val="78B1733E"/>
    <w:multiLevelType w:val="hybridMultilevel"/>
    <w:tmpl w:val="072ECA0E"/>
    <w:lvl w:ilvl="0" w:tplc="F5AC8D60">
      <w:start w:val="2024"/>
      <w:numFmt w:val="bullet"/>
      <w:lvlText w:val="-"/>
      <w:lvlJc w:val="left"/>
      <w:pPr>
        <w:ind w:left="927" w:hanging="360"/>
      </w:pPr>
      <w:rPr>
        <w:rFonts w:ascii="Times New Roman" w:eastAsia="Batang"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2"/>
  </w:num>
  <w:num w:numId="4">
    <w:abstractNumId w:val="6"/>
  </w:num>
  <w:num w:numId="5">
    <w:abstractNumId w:val="10"/>
  </w:num>
  <w:num w:numId="6">
    <w:abstractNumId w:val="7"/>
  </w:num>
  <w:num w:numId="7">
    <w:abstractNumId w:val="15"/>
  </w:num>
  <w:num w:numId="8">
    <w:abstractNumId w:val="5"/>
  </w:num>
  <w:num w:numId="9">
    <w:abstractNumId w:val="4"/>
  </w:num>
  <w:num w:numId="10">
    <w:abstractNumId w:val="1"/>
  </w:num>
  <w:num w:numId="11">
    <w:abstractNumId w:val="3"/>
  </w:num>
  <w:num w:numId="12">
    <w:abstractNumId w:val="16"/>
  </w:num>
  <w:num w:numId="13">
    <w:abstractNumId w:val="13"/>
  </w:num>
  <w:num w:numId="14">
    <w:abstractNumId w:val="8"/>
  </w:num>
  <w:num w:numId="15">
    <w:abstractNumId w:val="14"/>
  </w:num>
  <w:num w:numId="16">
    <w:abstractNumId w:val="12"/>
  </w:num>
  <w:num w:numId="1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67CF"/>
    <w:rsid w:val="00020BDA"/>
    <w:rsid w:val="00032494"/>
    <w:rsid w:val="00066E8E"/>
    <w:rsid w:val="00072F72"/>
    <w:rsid w:val="000D2C59"/>
    <w:rsid w:val="000F0724"/>
    <w:rsid w:val="0011081E"/>
    <w:rsid w:val="0014546C"/>
    <w:rsid w:val="001F324D"/>
    <w:rsid w:val="00257BF9"/>
    <w:rsid w:val="00273C1A"/>
    <w:rsid w:val="00285348"/>
    <w:rsid w:val="002C47AF"/>
    <w:rsid w:val="0030611D"/>
    <w:rsid w:val="0032546A"/>
    <w:rsid w:val="003611B6"/>
    <w:rsid w:val="00383676"/>
    <w:rsid w:val="003B2E85"/>
    <w:rsid w:val="003C3F42"/>
    <w:rsid w:val="003D1DA4"/>
    <w:rsid w:val="00400665"/>
    <w:rsid w:val="0040794A"/>
    <w:rsid w:val="00412B93"/>
    <w:rsid w:val="00422032"/>
    <w:rsid w:val="0048275D"/>
    <w:rsid w:val="004E216F"/>
    <w:rsid w:val="00537792"/>
    <w:rsid w:val="0055126F"/>
    <w:rsid w:val="005643A3"/>
    <w:rsid w:val="00570B09"/>
    <w:rsid w:val="005B6526"/>
    <w:rsid w:val="005C4D7D"/>
    <w:rsid w:val="005D3EAA"/>
    <w:rsid w:val="006661B9"/>
    <w:rsid w:val="00680312"/>
    <w:rsid w:val="006A67CF"/>
    <w:rsid w:val="006B3321"/>
    <w:rsid w:val="006D457F"/>
    <w:rsid w:val="006F31C3"/>
    <w:rsid w:val="006F6E11"/>
    <w:rsid w:val="00703076"/>
    <w:rsid w:val="007104D6"/>
    <w:rsid w:val="0072334F"/>
    <w:rsid w:val="0074758F"/>
    <w:rsid w:val="00764402"/>
    <w:rsid w:val="007C15A1"/>
    <w:rsid w:val="007D0A6E"/>
    <w:rsid w:val="007E187B"/>
    <w:rsid w:val="0082754B"/>
    <w:rsid w:val="008329A6"/>
    <w:rsid w:val="00834D22"/>
    <w:rsid w:val="00842E6F"/>
    <w:rsid w:val="0084586E"/>
    <w:rsid w:val="00864097"/>
    <w:rsid w:val="008C2122"/>
    <w:rsid w:val="008C53CC"/>
    <w:rsid w:val="009277CA"/>
    <w:rsid w:val="00942286"/>
    <w:rsid w:val="009827C1"/>
    <w:rsid w:val="0098493E"/>
    <w:rsid w:val="009860B7"/>
    <w:rsid w:val="00994AF1"/>
    <w:rsid w:val="00996D10"/>
    <w:rsid w:val="009B0C5D"/>
    <w:rsid w:val="009C55B9"/>
    <w:rsid w:val="00A33CE4"/>
    <w:rsid w:val="00A72EB8"/>
    <w:rsid w:val="00AD3790"/>
    <w:rsid w:val="00AD5715"/>
    <w:rsid w:val="00AE43BF"/>
    <w:rsid w:val="00B1021A"/>
    <w:rsid w:val="00B13063"/>
    <w:rsid w:val="00B24E79"/>
    <w:rsid w:val="00B429E9"/>
    <w:rsid w:val="00BD7E45"/>
    <w:rsid w:val="00BF19A4"/>
    <w:rsid w:val="00C23DEE"/>
    <w:rsid w:val="00C31AC1"/>
    <w:rsid w:val="00C56B0F"/>
    <w:rsid w:val="00C668B4"/>
    <w:rsid w:val="00CA45D0"/>
    <w:rsid w:val="00CC6C3C"/>
    <w:rsid w:val="00CD1755"/>
    <w:rsid w:val="00CE3244"/>
    <w:rsid w:val="00CE4FBA"/>
    <w:rsid w:val="00D00C01"/>
    <w:rsid w:val="00D8050E"/>
    <w:rsid w:val="00D91167"/>
    <w:rsid w:val="00DA1030"/>
    <w:rsid w:val="00DC1144"/>
    <w:rsid w:val="00DC5E44"/>
    <w:rsid w:val="00DE3565"/>
    <w:rsid w:val="00DE6921"/>
    <w:rsid w:val="00DE7088"/>
    <w:rsid w:val="00E111A0"/>
    <w:rsid w:val="00E312E0"/>
    <w:rsid w:val="00E44173"/>
    <w:rsid w:val="00E62068"/>
    <w:rsid w:val="00E74678"/>
    <w:rsid w:val="00E7728A"/>
    <w:rsid w:val="00E8219B"/>
    <w:rsid w:val="00EE256F"/>
    <w:rsid w:val="00EE6684"/>
    <w:rsid w:val="00F14EEB"/>
    <w:rsid w:val="00F8558F"/>
    <w:rsid w:val="00F868D8"/>
    <w:rsid w:val="00FB03C8"/>
    <w:rsid w:val="00FC30DD"/>
    <w:rsid w:val="00FC61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DA57625"/>
  <w15:chartTrackingRefBased/>
  <w15:docId w15:val="{56F60FF0-A413-41DC-B471-E5E8BEE05093}"/>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C30DD"/>
    <w:pPr>
      <w:spacing w:after="0" w:line="240" w:lineRule="auto"/>
    </w:pPr>
    <w:rPr>
      <w:rFonts w:ascii="Times New Roman" w:eastAsia="Times New Roman" w:hAnsi="Times New Roman" w:cs="Times New Roman"/>
      <w:kern w:val="0"/>
      <w:sz w:val="24"/>
      <w:szCs w:val="24"/>
      <w:lang w:eastAsia="ru-RU"/>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C30DD"/>
    <w:pPr>
      <w:tabs>
        <w:tab w:val="center" w:pos="4677"/>
        <w:tab w:val="right" w:pos="9355"/>
      </w:tabs>
    </w:pPr>
  </w:style>
  <w:style w:type="character" w:customStyle="1" w:styleId="a4">
    <w:name w:val="Верхний колонтитул Знак"/>
    <w:basedOn w:val="a0"/>
    <w:link w:val="a3"/>
    <w:uiPriority w:val="99"/>
    <w:rsid w:val="00FC30DD"/>
  </w:style>
  <w:style w:type="paragraph" w:styleId="a5">
    <w:name w:val="footer"/>
    <w:basedOn w:val="a"/>
    <w:link w:val="a6"/>
    <w:uiPriority w:val="99"/>
    <w:unhideWhenUsed/>
    <w:rsid w:val="00FC30DD"/>
    <w:pPr>
      <w:tabs>
        <w:tab w:val="center" w:pos="4677"/>
        <w:tab w:val="right" w:pos="9355"/>
      </w:tabs>
    </w:pPr>
  </w:style>
  <w:style w:type="character" w:customStyle="1" w:styleId="a6">
    <w:name w:val="Нижний колонтитул Знак"/>
    <w:basedOn w:val="a0"/>
    <w:link w:val="a5"/>
    <w:uiPriority w:val="99"/>
    <w:rsid w:val="00FC30DD"/>
  </w:style>
  <w:style w:type="paragraph" w:styleId="a7">
    <w:name w:val="List Paragraph"/>
    <w:basedOn w:val="a"/>
    <w:uiPriority w:val="34"/>
    <w:qFormat/>
    <w:rsid w:val="00FC30DD"/>
    <w:pPr>
      <w:ind w:left="720"/>
      <w:contextualSpacing/>
    </w:pPr>
  </w:style>
  <w:style w:type="table" w:styleId="a8">
    <w:name w:val="Table Grid"/>
    <w:basedOn w:val="a1"/>
    <w:uiPriority w:val="59"/>
    <w:rsid w:val="009860B7"/>
    <w:pPr>
      <w:spacing w:after="0" w:line="240" w:lineRule="auto"/>
    </w:pPr>
    <w:rPr>
      <w:rFonts w:ascii="Times New Roman" w:eastAsia="Times New Roman" w:hAnsi="Times New Roman" w:cs="Times New Roman"/>
      <w:kern w:val="0"/>
      <w:sz w:val="20"/>
      <w:szCs w:val="20"/>
      <w:lang w:eastAsia="ru-RU"/>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uiPriority w:val="99"/>
    <w:semiHidden/>
    <w:unhideWhenUsed/>
    <w:rsid w:val="00C23DEE"/>
    <w:rPr>
      <w:rFonts w:ascii="Segoe UI" w:hAnsi="Segoe UI" w:cs="Segoe UI"/>
      <w:sz w:val="18"/>
      <w:szCs w:val="18"/>
    </w:rPr>
  </w:style>
  <w:style w:type="character" w:customStyle="1" w:styleId="aa">
    <w:name w:val="Текст выноски Знак"/>
    <w:basedOn w:val="a0"/>
    <w:link w:val="a9"/>
    <w:uiPriority w:val="99"/>
    <w:semiHidden/>
    <w:rsid w:val="00C23DEE"/>
    <w:rPr>
      <w:rFonts w:ascii="Segoe UI" w:eastAsia="Times New Roman" w:hAnsi="Segoe UI" w:cs="Segoe UI"/>
      <w:kern w:val="0"/>
      <w:sz w:val="18"/>
      <w:szCs w:val="18"/>
      <w:lang w:eastAsia="ru-RU"/>
      <w14:ligatures w14:val="none"/>
    </w:rPr>
  </w:style>
  <w:style w:type="paragraph" w:customStyle="1" w:styleId="docdata">
    <w:name w:val="docdata"/>
    <w:aliases w:val="docy,v5,2058,bqiaagaaeyqcaaagiaiaaaonbwaabbuhaaaaaaaaaaaaaaaaaaaaaaaaaaaaaaaaaaaaaaaaaaaaaaaaaaaaaaaaaaaaaaaaaaaaaaaaaaaaaaaaaaaaaaaaaaaaaaaaaaaaaaaaaaaaaaaaaaaaaaaaaaaaaaaaaaaaaaaaaaaaaaaaaaaaaaaaaaaaaaaaaaaaaaaaaaaaaaaaaaaaaaaaaaaaaaaaaaaaaaaa"/>
    <w:basedOn w:val="a"/>
    <w:rsid w:val="00DA1030"/>
    <w:pPr>
      <w:spacing w:before="100" w:beforeAutospacing="1" w:after="100" w:afterAutospacing="1"/>
    </w:pPr>
  </w:style>
  <w:style w:type="character" w:customStyle="1" w:styleId="ab">
    <w:name w:val="Обычный (веб) Знак"/>
    <w:aliases w:val="Обычный (Web)1 Знак,Знак Знак3 Знак,Обычный (Web) Знак,Обычный (веб) Знак1 Знак,Обычный (веб) Знак Знак1 Знак,Знак Знак1 Знак Знак1,Обычный (веб) Знак Знак Знак Знак1,Знак Знак1 Знак Знак Знак,Обычный (веб) Знак Знак Знак Знак Знак"/>
    <w:link w:val="ac"/>
    <w:uiPriority w:val="99"/>
    <w:semiHidden/>
    <w:locked/>
    <w:rsid w:val="006F6E11"/>
    <w:rPr>
      <w:sz w:val="24"/>
      <w:szCs w:val="24"/>
    </w:rPr>
  </w:style>
  <w:style w:type="paragraph" w:styleId="ac">
    <w:name w:val="Normal (Web)"/>
    <w:aliases w:val="Обычный (Web)1,Знак Знак3,Обычный (Web),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Знак4 Зна,Знак Знак Знак"/>
    <w:basedOn w:val="a"/>
    <w:link w:val="ab"/>
    <w:uiPriority w:val="99"/>
    <w:semiHidden/>
    <w:unhideWhenUsed/>
    <w:qFormat/>
    <w:rsid w:val="006F6E11"/>
    <w:pPr>
      <w:tabs>
        <w:tab w:val="center" w:pos="4677"/>
        <w:tab w:val="right" w:pos="9355"/>
      </w:tabs>
    </w:pPr>
    <w:rPr>
      <w:rFonts w:asciiTheme="minorHAnsi" w:eastAsiaTheme="minorHAnsi" w:hAnsiTheme="minorHAnsi" w:cstheme="minorBidi"/>
      <w:kern w:val="2"/>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03795">
      <w:bodyDiv w:val="1"/>
      <w:marLeft w:val="0"/>
      <w:marRight w:val="0"/>
      <w:marTop w:val="0"/>
      <w:marBottom w:val="0"/>
      <w:divBdr>
        <w:top w:val="none" w:sz="0" w:space="0" w:color="auto"/>
        <w:left w:val="none" w:sz="0" w:space="0" w:color="auto"/>
        <w:bottom w:val="none" w:sz="0" w:space="0" w:color="auto"/>
        <w:right w:val="none" w:sz="0" w:space="0" w:color="auto"/>
      </w:divBdr>
    </w:div>
    <w:div w:id="1332485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3.xml"/><Relationship Id="rId948" Type="http://schemas.openxmlformats.org/officeDocument/2006/relationships/image" Target="media/image948.png"/><Relationship Id="rId997" Type="http://schemas.openxmlformats.org/officeDocument/2006/relationships/footer" Target="footer1.xml"/><Relationship Id="rId996" Type="http://schemas.openxmlformats.org/officeDocument/2006/relationships/footer" Target="footer2.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738</TotalTime>
  <Pages>1</Pages>
  <Words>128</Words>
  <Characters>732</Characters>
  <Application>Microsoft Office Word</Application>
  <DocSecurity>0</DocSecurity>
  <Lines>6</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Anel Ziyatayeva</dc:creator>
  <cp:keywords/>
  <dc:description/>
  <cp:lastModifiedBy>Zhumakanova Kamila</cp:lastModifiedBy>
  <cp:revision>56</cp:revision>
  <cp:lastPrinted>2023-11-24T05:19:00Z</cp:lastPrinted>
  <dcterms:created xsi:type="dcterms:W3CDTF">2023-11-14T05:21:00Z</dcterms:created>
  <dcterms:modified xsi:type="dcterms:W3CDTF">2023-12-26T11:44:00Z</dcterms:modified>
</cp:coreProperties>
</file>